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A7" w:rsidRDefault="00332BA7">
      <w:pPr>
        <w:jc w:val="both"/>
        <w:rPr>
          <w:rFonts w:ascii="Arial" w:hAnsi="Arial"/>
          <w:b/>
        </w:rPr>
      </w:pPr>
      <w:r>
        <w:rPr>
          <w:rFonts w:ascii="Arial" w:hAnsi="Arial"/>
          <w:b/>
        </w:rPr>
        <w:t>Minutes of the Annual Meeting of the Pari</w:t>
      </w:r>
      <w:r w:rsidR="003502F0">
        <w:rPr>
          <w:rFonts w:ascii="Arial" w:hAnsi="Arial"/>
          <w:b/>
        </w:rPr>
        <w:t>sh of Littleton</w:t>
      </w:r>
      <w:r w:rsidR="00B05335">
        <w:rPr>
          <w:rFonts w:ascii="Arial" w:hAnsi="Arial"/>
          <w:b/>
        </w:rPr>
        <w:t xml:space="preserve"> held on Monday 11 May 2015</w:t>
      </w:r>
      <w:r w:rsidR="004E74A3">
        <w:rPr>
          <w:rFonts w:ascii="Arial" w:hAnsi="Arial"/>
          <w:b/>
        </w:rPr>
        <w:t xml:space="preserve"> </w:t>
      </w:r>
      <w:r>
        <w:rPr>
          <w:rFonts w:ascii="Arial" w:hAnsi="Arial"/>
          <w:b/>
        </w:rPr>
        <w:t>at Chester Rugby Club, Hare Lane, Littleton.</w:t>
      </w:r>
    </w:p>
    <w:p w:rsidR="001C1D8E" w:rsidRDefault="001C1D8E">
      <w:pPr>
        <w:jc w:val="both"/>
        <w:rPr>
          <w:rFonts w:ascii="Arial" w:hAnsi="Arial"/>
          <w:b/>
        </w:rPr>
      </w:pPr>
    </w:p>
    <w:p w:rsidR="00EB7DEC" w:rsidRPr="00EB7DEC" w:rsidRDefault="00EB7DEC" w:rsidP="00EB7DEC">
      <w:pPr>
        <w:pStyle w:val="Heading1"/>
        <w:rPr>
          <w:rFonts w:ascii="Arial" w:hAnsi="Arial" w:cs="Arial"/>
          <w:b w:val="0"/>
        </w:rPr>
      </w:pPr>
      <w:r w:rsidRPr="00EB7DEC">
        <w:rPr>
          <w:rFonts w:ascii="Arial" w:hAnsi="Arial" w:cs="Arial"/>
          <w:b w:val="0"/>
        </w:rPr>
        <w:t>PRESENT: P</w:t>
      </w:r>
      <w:r w:rsidR="00B05335">
        <w:rPr>
          <w:rFonts w:ascii="Arial" w:hAnsi="Arial" w:cs="Arial"/>
          <w:b w:val="0"/>
        </w:rPr>
        <w:t xml:space="preserve">arish Councillor David </w:t>
      </w:r>
      <w:proofErr w:type="spellStart"/>
      <w:r w:rsidR="00B05335">
        <w:rPr>
          <w:rFonts w:ascii="Arial" w:hAnsi="Arial" w:cs="Arial"/>
          <w:b w:val="0"/>
        </w:rPr>
        <w:t>Brodie</w:t>
      </w:r>
      <w:proofErr w:type="spellEnd"/>
      <w:r w:rsidRPr="00EB7DEC">
        <w:rPr>
          <w:rFonts w:ascii="Arial" w:hAnsi="Arial" w:cs="Arial"/>
          <w:b w:val="0"/>
        </w:rPr>
        <w:t xml:space="preserve"> (in the Chair) and Parish Councillors</w:t>
      </w:r>
    </w:p>
    <w:p w:rsidR="00EB7DEC" w:rsidRPr="00EB7DEC" w:rsidRDefault="00EB7DEC" w:rsidP="00EB7DEC">
      <w:pPr>
        <w:pStyle w:val="Heading1"/>
        <w:rPr>
          <w:rFonts w:ascii="Arial" w:hAnsi="Arial" w:cs="Arial"/>
          <w:b w:val="0"/>
        </w:rPr>
      </w:pPr>
      <w:r w:rsidRPr="00EB7DEC">
        <w:rPr>
          <w:rFonts w:ascii="Arial" w:hAnsi="Arial" w:cs="Arial"/>
          <w:b w:val="0"/>
        </w:rPr>
        <w:t xml:space="preserve">             </w:t>
      </w:r>
      <w:r w:rsidR="00A05CEA">
        <w:rPr>
          <w:rFonts w:ascii="Arial" w:hAnsi="Arial" w:cs="Arial"/>
          <w:b w:val="0"/>
        </w:rPr>
        <w:t xml:space="preserve">      Anne Stockdale</w:t>
      </w:r>
      <w:r w:rsidR="00FA0AA6">
        <w:rPr>
          <w:rFonts w:ascii="Arial" w:hAnsi="Arial" w:cs="Arial"/>
          <w:b w:val="0"/>
        </w:rPr>
        <w:t xml:space="preserve">, </w:t>
      </w:r>
      <w:r w:rsidR="00B05335">
        <w:rPr>
          <w:rFonts w:ascii="Arial" w:hAnsi="Arial" w:cs="Arial"/>
          <w:b w:val="0"/>
        </w:rPr>
        <w:t xml:space="preserve">Clive </w:t>
      </w:r>
      <w:proofErr w:type="spellStart"/>
      <w:r w:rsidR="00B05335">
        <w:rPr>
          <w:rFonts w:ascii="Arial" w:hAnsi="Arial" w:cs="Arial"/>
          <w:b w:val="0"/>
        </w:rPr>
        <w:t>Lovering</w:t>
      </w:r>
      <w:proofErr w:type="spellEnd"/>
      <w:r w:rsidR="00B05335">
        <w:rPr>
          <w:rFonts w:ascii="Arial" w:hAnsi="Arial" w:cs="Arial"/>
          <w:b w:val="0"/>
        </w:rPr>
        <w:t xml:space="preserve"> and </w:t>
      </w:r>
      <w:r w:rsidR="00FA0AA6">
        <w:rPr>
          <w:rFonts w:ascii="Arial" w:hAnsi="Arial" w:cs="Arial"/>
          <w:b w:val="0"/>
        </w:rPr>
        <w:t xml:space="preserve">Sarah </w:t>
      </w:r>
      <w:proofErr w:type="spellStart"/>
      <w:r w:rsidR="00FA0AA6">
        <w:rPr>
          <w:rFonts w:ascii="Arial" w:hAnsi="Arial" w:cs="Arial"/>
          <w:b w:val="0"/>
        </w:rPr>
        <w:t>Rao</w:t>
      </w:r>
      <w:proofErr w:type="spellEnd"/>
    </w:p>
    <w:p w:rsidR="00EB7DEC" w:rsidRPr="00EB7DEC" w:rsidRDefault="00EB7DEC" w:rsidP="00EB7DEC">
      <w:pPr>
        <w:rPr>
          <w:rFonts w:ascii="Arial" w:hAnsi="Arial" w:cs="Arial"/>
        </w:rPr>
      </w:pPr>
    </w:p>
    <w:p w:rsidR="00E2309E" w:rsidRPr="00126EEE" w:rsidRDefault="00E2309E" w:rsidP="00E2309E">
      <w:pPr>
        <w:rPr>
          <w:rFonts w:ascii="Arial" w:hAnsi="Arial" w:cs="Arial"/>
        </w:rPr>
      </w:pPr>
    </w:p>
    <w:p w:rsidR="00332BA7" w:rsidRPr="00126EEE" w:rsidRDefault="00332BA7" w:rsidP="00126EEE">
      <w:pPr>
        <w:pStyle w:val="BodyText"/>
        <w:rPr>
          <w:rFonts w:ascii="Arial" w:hAnsi="Arial" w:cs="Arial"/>
          <w:bCs/>
        </w:rPr>
      </w:pPr>
      <w:r>
        <w:rPr>
          <w:rFonts w:ascii="Arial" w:hAnsi="Arial"/>
          <w:b/>
        </w:rPr>
        <w:t>1.   APPOINTMENT OF CHAIRMAN</w:t>
      </w:r>
    </w:p>
    <w:p w:rsidR="00332BA7" w:rsidRDefault="00332BA7">
      <w:pPr>
        <w:jc w:val="both"/>
        <w:rPr>
          <w:rFonts w:ascii="Arial" w:hAnsi="Arial"/>
        </w:rPr>
      </w:pPr>
    </w:p>
    <w:p w:rsidR="008451FF" w:rsidRDefault="00332BA7">
      <w:pPr>
        <w:jc w:val="both"/>
        <w:rPr>
          <w:rFonts w:ascii="Arial" w:hAnsi="Arial"/>
        </w:rPr>
      </w:pPr>
      <w:r>
        <w:rPr>
          <w:rFonts w:ascii="Arial" w:hAnsi="Arial"/>
        </w:rPr>
        <w:t>RESOLVED:  that Council</w:t>
      </w:r>
      <w:r w:rsidR="00B05335">
        <w:rPr>
          <w:rFonts w:ascii="Arial" w:hAnsi="Arial"/>
        </w:rPr>
        <w:t xml:space="preserve">lor David </w:t>
      </w:r>
      <w:proofErr w:type="spellStart"/>
      <w:r w:rsidR="00B05335">
        <w:rPr>
          <w:rFonts w:ascii="Arial" w:hAnsi="Arial"/>
        </w:rPr>
        <w:t>Brodie</w:t>
      </w:r>
      <w:proofErr w:type="spellEnd"/>
      <w:r>
        <w:rPr>
          <w:rFonts w:ascii="Arial" w:hAnsi="Arial"/>
        </w:rPr>
        <w:t xml:space="preserve"> be appointed Chairman for the </w:t>
      </w:r>
    </w:p>
    <w:p w:rsidR="00332BA7" w:rsidRDefault="008451FF">
      <w:pPr>
        <w:jc w:val="both"/>
        <w:rPr>
          <w:rFonts w:ascii="Arial" w:hAnsi="Arial"/>
        </w:rPr>
      </w:pPr>
      <w:r>
        <w:rPr>
          <w:rFonts w:ascii="Arial" w:hAnsi="Arial"/>
        </w:rPr>
        <w:t xml:space="preserve">                       </w:t>
      </w:r>
      <w:proofErr w:type="gramStart"/>
      <w:r w:rsidR="00332BA7">
        <w:rPr>
          <w:rFonts w:ascii="Arial" w:hAnsi="Arial"/>
        </w:rPr>
        <w:t>meeting</w:t>
      </w:r>
      <w:proofErr w:type="gramEnd"/>
    </w:p>
    <w:p w:rsidR="00332BA7" w:rsidRDefault="00332BA7">
      <w:pPr>
        <w:jc w:val="both"/>
        <w:rPr>
          <w:rFonts w:ascii="Arial" w:hAnsi="Arial"/>
        </w:rPr>
      </w:pPr>
    </w:p>
    <w:p w:rsidR="00332BA7" w:rsidRDefault="00B05335">
      <w:pPr>
        <w:pStyle w:val="BodyText"/>
        <w:rPr>
          <w:rFonts w:ascii="Arial" w:hAnsi="Arial"/>
        </w:rPr>
      </w:pPr>
      <w:r>
        <w:rPr>
          <w:rFonts w:ascii="Arial" w:hAnsi="Arial"/>
        </w:rPr>
        <w:t xml:space="preserve">(Councillor </w:t>
      </w:r>
      <w:proofErr w:type="spellStart"/>
      <w:r>
        <w:rPr>
          <w:rFonts w:ascii="Arial" w:hAnsi="Arial"/>
        </w:rPr>
        <w:t>Brodie</w:t>
      </w:r>
      <w:proofErr w:type="spellEnd"/>
      <w:r w:rsidR="00332BA7">
        <w:rPr>
          <w:rFonts w:ascii="Arial" w:hAnsi="Arial"/>
        </w:rPr>
        <w:t xml:space="preserve"> then took the Chair)</w:t>
      </w:r>
    </w:p>
    <w:p w:rsidR="00332BA7" w:rsidRDefault="00332BA7">
      <w:pPr>
        <w:jc w:val="both"/>
        <w:rPr>
          <w:rFonts w:ascii="Arial" w:hAnsi="Arial"/>
          <w:b/>
        </w:rPr>
      </w:pPr>
    </w:p>
    <w:p w:rsidR="00332BA7" w:rsidRDefault="00332BA7">
      <w:pPr>
        <w:jc w:val="both"/>
        <w:rPr>
          <w:rFonts w:ascii="Arial" w:hAnsi="Arial"/>
          <w:b/>
        </w:rPr>
      </w:pPr>
    </w:p>
    <w:p w:rsidR="00332BA7" w:rsidRDefault="00332BA7">
      <w:pPr>
        <w:jc w:val="both"/>
        <w:rPr>
          <w:rFonts w:ascii="Arial" w:hAnsi="Arial"/>
        </w:rPr>
      </w:pPr>
      <w:r>
        <w:rPr>
          <w:rFonts w:ascii="Arial" w:hAnsi="Arial"/>
          <w:b/>
        </w:rPr>
        <w:t>2.  APOLOGIES FOR ABSENCE</w:t>
      </w:r>
    </w:p>
    <w:p w:rsidR="00332BA7" w:rsidRDefault="00332BA7">
      <w:pPr>
        <w:jc w:val="both"/>
        <w:rPr>
          <w:rFonts w:ascii="Arial" w:hAnsi="Arial"/>
        </w:rPr>
      </w:pPr>
    </w:p>
    <w:p w:rsidR="00332BA7" w:rsidRDefault="00332BA7">
      <w:pPr>
        <w:jc w:val="both"/>
        <w:rPr>
          <w:rFonts w:ascii="Arial" w:hAnsi="Arial"/>
        </w:rPr>
      </w:pPr>
      <w:r>
        <w:rPr>
          <w:rFonts w:ascii="Arial" w:hAnsi="Arial"/>
        </w:rPr>
        <w:t xml:space="preserve">Apologies for absence were received from </w:t>
      </w:r>
      <w:r w:rsidR="00F96AE4">
        <w:rPr>
          <w:rFonts w:ascii="Arial" w:hAnsi="Arial"/>
        </w:rPr>
        <w:t>P</w:t>
      </w:r>
      <w:r w:rsidR="00B05335">
        <w:rPr>
          <w:rFonts w:ascii="Arial" w:hAnsi="Arial"/>
        </w:rPr>
        <w:t xml:space="preserve">arish Councillor Bettie </w:t>
      </w:r>
      <w:proofErr w:type="spellStart"/>
      <w:r w:rsidR="00B05335">
        <w:rPr>
          <w:rFonts w:ascii="Arial" w:hAnsi="Arial"/>
        </w:rPr>
        <w:t>Gilliatt</w:t>
      </w:r>
      <w:proofErr w:type="spellEnd"/>
      <w:r w:rsidR="00126EEE">
        <w:rPr>
          <w:rFonts w:ascii="Arial" w:hAnsi="Arial"/>
        </w:rPr>
        <w:t>.</w:t>
      </w:r>
    </w:p>
    <w:p w:rsidR="00126EEE" w:rsidRDefault="00126EEE">
      <w:pPr>
        <w:jc w:val="both"/>
        <w:rPr>
          <w:rFonts w:ascii="Arial" w:hAnsi="Arial"/>
        </w:rPr>
      </w:pPr>
    </w:p>
    <w:p w:rsidR="00332BA7" w:rsidRDefault="00332BA7">
      <w:pPr>
        <w:jc w:val="both"/>
        <w:rPr>
          <w:rFonts w:ascii="Arial" w:hAnsi="Arial"/>
        </w:rPr>
      </w:pPr>
    </w:p>
    <w:p w:rsidR="00332BA7" w:rsidRDefault="00332BA7">
      <w:pPr>
        <w:jc w:val="both"/>
        <w:rPr>
          <w:rFonts w:ascii="Arial" w:hAnsi="Arial"/>
          <w:b/>
        </w:rPr>
      </w:pPr>
      <w:r>
        <w:rPr>
          <w:rFonts w:ascii="Arial" w:hAnsi="Arial"/>
          <w:b/>
        </w:rPr>
        <w:t>3.  MINUTES</w:t>
      </w:r>
    </w:p>
    <w:p w:rsidR="00332BA7" w:rsidRDefault="00332BA7">
      <w:pPr>
        <w:jc w:val="both"/>
        <w:rPr>
          <w:rFonts w:ascii="Arial" w:hAnsi="Arial"/>
          <w:b/>
        </w:rPr>
      </w:pPr>
    </w:p>
    <w:p w:rsidR="00332BA7" w:rsidRDefault="00332BA7">
      <w:pPr>
        <w:jc w:val="both"/>
        <w:rPr>
          <w:rFonts w:ascii="Arial" w:hAnsi="Arial"/>
        </w:rPr>
      </w:pPr>
      <w:r>
        <w:rPr>
          <w:rFonts w:ascii="Arial" w:hAnsi="Arial"/>
        </w:rPr>
        <w:t xml:space="preserve">The Minutes of the </w:t>
      </w:r>
      <w:r w:rsidR="00B03516">
        <w:rPr>
          <w:rFonts w:ascii="Arial" w:hAnsi="Arial"/>
        </w:rPr>
        <w:t>Annual P</w:t>
      </w:r>
      <w:r w:rsidR="008451FF">
        <w:rPr>
          <w:rFonts w:ascii="Arial" w:hAnsi="Arial"/>
        </w:rPr>
        <w:t>a</w:t>
      </w:r>
      <w:r w:rsidR="00B05335">
        <w:rPr>
          <w:rFonts w:ascii="Arial" w:hAnsi="Arial"/>
        </w:rPr>
        <w:t>rish Meeting held on 12 May 2014</w:t>
      </w:r>
      <w:r>
        <w:rPr>
          <w:rFonts w:ascii="Arial" w:hAnsi="Arial"/>
        </w:rPr>
        <w:t xml:space="preserve"> were appr</w:t>
      </w:r>
      <w:r w:rsidR="00531973">
        <w:rPr>
          <w:rFonts w:ascii="Arial" w:hAnsi="Arial"/>
        </w:rPr>
        <w:t>oved.</w:t>
      </w:r>
    </w:p>
    <w:p w:rsidR="00332BA7" w:rsidRDefault="00332BA7">
      <w:pPr>
        <w:jc w:val="both"/>
        <w:rPr>
          <w:rFonts w:ascii="Arial" w:hAnsi="Arial"/>
        </w:rPr>
      </w:pPr>
    </w:p>
    <w:p w:rsidR="00332BA7" w:rsidRDefault="00332BA7">
      <w:pPr>
        <w:jc w:val="both"/>
        <w:rPr>
          <w:rFonts w:ascii="Arial" w:hAnsi="Arial"/>
          <w:b/>
        </w:rPr>
      </w:pPr>
      <w:r>
        <w:rPr>
          <w:rFonts w:ascii="Arial" w:hAnsi="Arial"/>
          <w:b/>
        </w:rPr>
        <w:t>4.    CHAIRMAN’S REPORT</w:t>
      </w:r>
    </w:p>
    <w:p w:rsidR="00332BA7" w:rsidRDefault="00332BA7">
      <w:pPr>
        <w:jc w:val="both"/>
        <w:rPr>
          <w:rFonts w:ascii="Arial" w:hAnsi="Arial"/>
        </w:rPr>
      </w:pPr>
    </w:p>
    <w:p w:rsidR="00F96AE4" w:rsidRDefault="00332BA7" w:rsidP="001B0133">
      <w:pPr>
        <w:jc w:val="both"/>
        <w:rPr>
          <w:rFonts w:ascii="Arial" w:hAnsi="Arial" w:cs="Arial"/>
          <w:b/>
          <w:sz w:val="36"/>
          <w:szCs w:val="36"/>
        </w:rPr>
      </w:pPr>
      <w:r w:rsidRPr="001B0133">
        <w:rPr>
          <w:rFonts w:ascii="Arial" w:hAnsi="Arial"/>
        </w:rPr>
        <w:t>The Chairman gave a comprehensive statement o</w:t>
      </w:r>
      <w:r w:rsidR="007D4724" w:rsidRPr="001B0133">
        <w:rPr>
          <w:rFonts w:ascii="Arial" w:hAnsi="Arial"/>
        </w:rPr>
        <w:t>f the matters that had been dea</w:t>
      </w:r>
      <w:r w:rsidRPr="001B0133">
        <w:rPr>
          <w:rFonts w:ascii="Arial" w:hAnsi="Arial"/>
        </w:rPr>
        <w:t>lt with by the Parish Council during the previous 12 months, making particular reference to:-</w:t>
      </w:r>
      <w:r w:rsidR="00F96AE4" w:rsidRPr="001B0133">
        <w:rPr>
          <w:rFonts w:ascii="Arial" w:hAnsi="Arial" w:cs="Arial"/>
          <w:b/>
          <w:sz w:val="36"/>
          <w:szCs w:val="36"/>
        </w:rPr>
        <w:t xml:space="preserve"> </w:t>
      </w:r>
    </w:p>
    <w:p w:rsidR="006976F9" w:rsidRPr="006976F9" w:rsidRDefault="003903CD" w:rsidP="006976F9">
      <w:pPr>
        <w:jc w:val="both"/>
        <w:rPr>
          <w:rFonts w:ascii="Arial" w:hAnsi="Arial" w:cs="Arial"/>
        </w:rPr>
      </w:pPr>
      <w:r w:rsidRPr="003903CD">
        <w:rPr>
          <w:rFonts w:ascii="Arial" w:hAnsi="Arial" w:cs="Arial"/>
        </w:rPr>
        <w:t xml:space="preserve">  </w:t>
      </w:r>
      <w:r w:rsidR="006976F9" w:rsidRPr="006976F9">
        <w:rPr>
          <w:rFonts w:ascii="Arial" w:hAnsi="Arial" w:cs="Arial"/>
        </w:rPr>
        <w:t xml:space="preserve">  </w:t>
      </w:r>
    </w:p>
    <w:p w:rsidR="006976F9" w:rsidRPr="006976F9" w:rsidRDefault="006976F9" w:rsidP="006976F9">
      <w:pPr>
        <w:jc w:val="both"/>
        <w:rPr>
          <w:rFonts w:ascii="Arial" w:hAnsi="Arial" w:cs="Arial"/>
        </w:rPr>
      </w:pPr>
      <w:r w:rsidRPr="006976F9">
        <w:rPr>
          <w:rFonts w:ascii="Arial" w:hAnsi="Arial" w:cs="Arial"/>
        </w:rPr>
        <w:t>A total of thir</w:t>
      </w:r>
      <w:r>
        <w:rPr>
          <w:rFonts w:ascii="Arial" w:hAnsi="Arial" w:cs="Arial"/>
        </w:rPr>
        <w:t>teen planning applications had been</w:t>
      </w:r>
      <w:r w:rsidR="005B4BE3">
        <w:rPr>
          <w:rFonts w:ascii="Arial" w:hAnsi="Arial" w:cs="Arial"/>
        </w:rPr>
        <w:t xml:space="preserve"> </w:t>
      </w:r>
      <w:r w:rsidRPr="006976F9">
        <w:rPr>
          <w:rFonts w:ascii="Arial" w:hAnsi="Arial" w:cs="Arial"/>
        </w:rPr>
        <w:t>received during the year.  Whilst seven were supported the Parish Council raised conce</w:t>
      </w:r>
      <w:r w:rsidR="005B4BE3">
        <w:rPr>
          <w:rFonts w:ascii="Arial" w:hAnsi="Arial" w:cs="Arial"/>
        </w:rPr>
        <w:t>rns about six, many of which</w:t>
      </w:r>
      <w:r w:rsidRPr="006976F9">
        <w:rPr>
          <w:rFonts w:ascii="Arial" w:hAnsi="Arial" w:cs="Arial"/>
        </w:rPr>
        <w:t xml:space="preserve"> centred on the Littleton Hall Farm development.  </w:t>
      </w:r>
    </w:p>
    <w:p w:rsidR="006976F9" w:rsidRDefault="006976F9" w:rsidP="006976F9">
      <w:pPr>
        <w:jc w:val="both"/>
        <w:rPr>
          <w:rFonts w:ascii="Arial" w:hAnsi="Arial" w:cs="Arial"/>
        </w:rPr>
      </w:pPr>
    </w:p>
    <w:p w:rsidR="005B4BE3" w:rsidRDefault="006976F9" w:rsidP="006976F9">
      <w:pPr>
        <w:jc w:val="both"/>
        <w:rPr>
          <w:rFonts w:ascii="Arial" w:hAnsi="Arial" w:cs="Arial"/>
        </w:rPr>
      </w:pPr>
      <w:r>
        <w:rPr>
          <w:rFonts w:ascii="Arial" w:hAnsi="Arial" w:cs="Arial"/>
        </w:rPr>
        <w:t>The Parish Council</w:t>
      </w:r>
      <w:r w:rsidRPr="006976F9">
        <w:rPr>
          <w:rFonts w:ascii="Arial" w:hAnsi="Arial" w:cs="Arial"/>
        </w:rPr>
        <w:t xml:space="preserve"> continued to press for some action to be taken by the authorities to alleviate long standing problems with traffic in Littleton especially the creation of a </w:t>
      </w:r>
      <w:proofErr w:type="spellStart"/>
      <w:r w:rsidRPr="006976F9">
        <w:rPr>
          <w:rFonts w:ascii="Arial" w:hAnsi="Arial" w:cs="Arial"/>
        </w:rPr>
        <w:t>Tarvin</w:t>
      </w:r>
      <w:proofErr w:type="spellEnd"/>
      <w:r w:rsidRPr="006976F9">
        <w:rPr>
          <w:rFonts w:ascii="Arial" w:hAnsi="Arial" w:cs="Arial"/>
        </w:rPr>
        <w:t xml:space="preserve"> Road/Hare Lane/Littleton Lane junction improvement; decreasing the speed limit through Littleton; the noise from the A51 road surface and curtailing the extensive use of the road by HGVs. Despite hosting a we</w:t>
      </w:r>
      <w:r>
        <w:rPr>
          <w:rFonts w:ascii="Arial" w:hAnsi="Arial" w:cs="Arial"/>
        </w:rPr>
        <w:t xml:space="preserve">ll-attended meeting in January </w:t>
      </w:r>
      <w:r w:rsidRPr="006976F9">
        <w:rPr>
          <w:rFonts w:ascii="Arial" w:hAnsi="Arial" w:cs="Arial"/>
        </w:rPr>
        <w:t xml:space="preserve">with the Highways Officer and local residents </w:t>
      </w:r>
      <w:r>
        <w:rPr>
          <w:rFonts w:ascii="Arial" w:hAnsi="Arial" w:cs="Arial"/>
        </w:rPr>
        <w:t xml:space="preserve">there had been </w:t>
      </w:r>
      <w:r w:rsidRPr="006976F9">
        <w:rPr>
          <w:rFonts w:ascii="Arial" w:hAnsi="Arial" w:cs="Arial"/>
        </w:rPr>
        <w:t>no progress on these matters.</w:t>
      </w:r>
    </w:p>
    <w:p w:rsidR="006976F9" w:rsidRPr="006976F9" w:rsidRDefault="006976F9" w:rsidP="006976F9">
      <w:pPr>
        <w:jc w:val="both"/>
        <w:rPr>
          <w:rFonts w:ascii="Arial" w:hAnsi="Arial" w:cs="Arial"/>
        </w:rPr>
      </w:pPr>
      <w:r w:rsidRPr="006976F9">
        <w:rPr>
          <w:rFonts w:ascii="Arial" w:hAnsi="Arial" w:cs="Arial"/>
        </w:rPr>
        <w:t xml:space="preserve">  </w:t>
      </w:r>
    </w:p>
    <w:p w:rsidR="006976F9" w:rsidRDefault="006976F9" w:rsidP="006976F9">
      <w:pPr>
        <w:jc w:val="both"/>
        <w:rPr>
          <w:rFonts w:ascii="Arial" w:hAnsi="Arial" w:cs="Arial"/>
        </w:rPr>
      </w:pPr>
      <w:r w:rsidRPr="006976F9">
        <w:rPr>
          <w:rFonts w:ascii="Arial" w:hAnsi="Arial" w:cs="Arial"/>
        </w:rPr>
        <w:t>A major issue that arose during the year was an un-authorised re-surfacing of Fir T</w:t>
      </w:r>
      <w:r>
        <w:rPr>
          <w:rFonts w:ascii="Arial" w:hAnsi="Arial" w:cs="Arial"/>
        </w:rPr>
        <w:t xml:space="preserve">ree Lane and </w:t>
      </w:r>
      <w:r w:rsidRPr="006976F9">
        <w:rPr>
          <w:rFonts w:ascii="Arial" w:hAnsi="Arial" w:cs="Arial"/>
        </w:rPr>
        <w:t>1 April saw a shift in</w:t>
      </w:r>
      <w:r>
        <w:rPr>
          <w:rFonts w:ascii="Arial" w:hAnsi="Arial" w:cs="Arial"/>
        </w:rPr>
        <w:t xml:space="preserve"> the Parish Boundaries which</w:t>
      </w:r>
      <w:r w:rsidRPr="006976F9">
        <w:rPr>
          <w:rFonts w:ascii="Arial" w:hAnsi="Arial" w:cs="Arial"/>
        </w:rPr>
        <w:t xml:space="preserve"> included the loss of Stamford Court a</w:t>
      </w:r>
      <w:r w:rsidR="005B4BE3">
        <w:rPr>
          <w:rFonts w:ascii="Arial" w:hAnsi="Arial" w:cs="Arial"/>
        </w:rPr>
        <w:t xml:space="preserve">nd </w:t>
      </w:r>
      <w:proofErr w:type="spellStart"/>
      <w:r w:rsidR="005B4BE3">
        <w:rPr>
          <w:rFonts w:ascii="Arial" w:hAnsi="Arial" w:cs="Arial"/>
        </w:rPr>
        <w:t>Broadmead</w:t>
      </w:r>
      <w:proofErr w:type="spellEnd"/>
      <w:r w:rsidR="005B4BE3">
        <w:rPr>
          <w:rFonts w:ascii="Arial" w:hAnsi="Arial" w:cs="Arial"/>
        </w:rPr>
        <w:t xml:space="preserve"> to Great </w:t>
      </w:r>
      <w:proofErr w:type="spellStart"/>
      <w:r w:rsidR="005B4BE3">
        <w:rPr>
          <w:rFonts w:ascii="Arial" w:hAnsi="Arial" w:cs="Arial"/>
        </w:rPr>
        <w:t>Boughton</w:t>
      </w:r>
      <w:proofErr w:type="spellEnd"/>
      <w:r w:rsidR="005B4BE3">
        <w:rPr>
          <w:rFonts w:ascii="Arial" w:hAnsi="Arial" w:cs="Arial"/>
        </w:rPr>
        <w:t xml:space="preserve"> </w:t>
      </w:r>
      <w:r w:rsidRPr="006976F9">
        <w:rPr>
          <w:rFonts w:ascii="Arial" w:hAnsi="Arial" w:cs="Arial"/>
        </w:rPr>
        <w:t xml:space="preserve">Parish Council and the acquisition </w:t>
      </w:r>
      <w:r>
        <w:rPr>
          <w:rFonts w:ascii="Arial" w:hAnsi="Arial" w:cs="Arial"/>
        </w:rPr>
        <w:t>of</w:t>
      </w:r>
      <w:r w:rsidRPr="006976F9">
        <w:rPr>
          <w:rFonts w:ascii="Arial" w:hAnsi="Arial" w:cs="Arial"/>
        </w:rPr>
        <w:t xml:space="preserve"> the Golf Club and the site of the former Vic</w:t>
      </w:r>
      <w:r>
        <w:rPr>
          <w:rFonts w:ascii="Arial" w:hAnsi="Arial" w:cs="Arial"/>
        </w:rPr>
        <w:t>ars Cross Nursery about which the P</w:t>
      </w:r>
      <w:r w:rsidR="005B4BE3">
        <w:rPr>
          <w:rFonts w:ascii="Arial" w:hAnsi="Arial" w:cs="Arial"/>
        </w:rPr>
        <w:t xml:space="preserve">arish Council </w:t>
      </w:r>
      <w:bookmarkStart w:id="0" w:name="_GoBack"/>
      <w:bookmarkEnd w:id="0"/>
      <w:r>
        <w:rPr>
          <w:rFonts w:ascii="Arial" w:hAnsi="Arial" w:cs="Arial"/>
        </w:rPr>
        <w:t>had</w:t>
      </w:r>
      <w:r w:rsidRPr="006976F9">
        <w:rPr>
          <w:rFonts w:ascii="Arial" w:hAnsi="Arial" w:cs="Arial"/>
        </w:rPr>
        <w:t xml:space="preserve"> been concerned over a major infestation of Japanese Knotweed. </w:t>
      </w:r>
    </w:p>
    <w:p w:rsidR="006976F9" w:rsidRPr="006976F9" w:rsidRDefault="006976F9" w:rsidP="006976F9">
      <w:pPr>
        <w:jc w:val="both"/>
        <w:rPr>
          <w:rFonts w:ascii="Arial" w:hAnsi="Arial" w:cs="Arial"/>
        </w:rPr>
      </w:pPr>
    </w:p>
    <w:p w:rsidR="00343ECA" w:rsidRDefault="006976F9" w:rsidP="006976F9">
      <w:pPr>
        <w:jc w:val="both"/>
        <w:rPr>
          <w:rFonts w:ascii="Arial" w:hAnsi="Arial" w:cs="Arial"/>
        </w:rPr>
      </w:pPr>
      <w:r>
        <w:rPr>
          <w:rFonts w:ascii="Arial" w:hAnsi="Arial" w:cs="Arial"/>
        </w:rPr>
        <w:t>T</w:t>
      </w:r>
      <w:r w:rsidRPr="006976F9">
        <w:rPr>
          <w:rFonts w:ascii="Arial" w:hAnsi="Arial" w:cs="Arial"/>
        </w:rPr>
        <w:t xml:space="preserve">he lease of the Parish Field to Chester Rugby Football </w:t>
      </w:r>
      <w:r>
        <w:rPr>
          <w:rFonts w:ascii="Arial" w:hAnsi="Arial" w:cs="Arial"/>
        </w:rPr>
        <w:t>Club was finalised and plans were</w:t>
      </w:r>
      <w:r w:rsidRPr="006976F9">
        <w:rPr>
          <w:rFonts w:ascii="Arial" w:hAnsi="Arial" w:cs="Arial"/>
        </w:rPr>
        <w:t xml:space="preserve"> afoot to upgrade the remaining part of the field adjacent to the Veterinary Surgery – named Hare Lane Copse </w:t>
      </w:r>
      <w:r w:rsidR="004D6029">
        <w:rPr>
          <w:rFonts w:ascii="Arial" w:hAnsi="Arial" w:cs="Arial"/>
        </w:rPr>
        <w:t>– to create a Parish resource.</w:t>
      </w:r>
    </w:p>
    <w:p w:rsidR="003903CD" w:rsidRPr="001B0133" w:rsidRDefault="003903CD" w:rsidP="003903CD">
      <w:pPr>
        <w:jc w:val="both"/>
        <w:rPr>
          <w:rFonts w:ascii="Arial" w:hAnsi="Arial" w:cs="Arial"/>
        </w:rPr>
      </w:pPr>
    </w:p>
    <w:p w:rsidR="00332BA7" w:rsidRDefault="00332BA7">
      <w:pPr>
        <w:jc w:val="both"/>
        <w:rPr>
          <w:rFonts w:ascii="Arial" w:hAnsi="Arial"/>
          <w:b/>
        </w:rPr>
      </w:pPr>
      <w:r>
        <w:rPr>
          <w:rFonts w:ascii="Arial" w:hAnsi="Arial"/>
          <w:b/>
        </w:rPr>
        <w:t>5.  FINANCIAL STATEMENT</w:t>
      </w:r>
    </w:p>
    <w:p w:rsidR="00332BA7" w:rsidRDefault="00332BA7">
      <w:pPr>
        <w:jc w:val="both"/>
        <w:rPr>
          <w:rFonts w:ascii="Arial" w:hAnsi="Arial"/>
          <w:b/>
        </w:rPr>
      </w:pPr>
    </w:p>
    <w:p w:rsidR="00332BA7" w:rsidRDefault="00332BA7">
      <w:pPr>
        <w:pStyle w:val="BodyText"/>
        <w:rPr>
          <w:rFonts w:ascii="Arial" w:hAnsi="Arial"/>
        </w:rPr>
      </w:pPr>
      <w:r>
        <w:rPr>
          <w:rFonts w:ascii="Arial" w:hAnsi="Arial"/>
        </w:rPr>
        <w:t xml:space="preserve">The Clerk submitted the customary Summary of Receipts and Payments financial statement that itemised the Parish Council’s transactions over the year and enlarged upon certain items that were of interest to Members. </w:t>
      </w:r>
    </w:p>
    <w:sectPr w:rsidR="00332BA7" w:rsidSect="000A20EB">
      <w:pgSz w:w="11906" w:h="16838" w:code="9"/>
      <w:pgMar w:top="340" w:right="1701" w:bottom="3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A6" w:rsidRDefault="00AF03A6">
      <w:r>
        <w:separator/>
      </w:r>
    </w:p>
  </w:endnote>
  <w:endnote w:type="continuationSeparator" w:id="0">
    <w:p w:rsidR="00AF03A6" w:rsidRDefault="00AF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A6" w:rsidRDefault="00AF03A6">
      <w:r>
        <w:separator/>
      </w:r>
    </w:p>
  </w:footnote>
  <w:footnote w:type="continuationSeparator" w:id="0">
    <w:p w:rsidR="00AF03A6" w:rsidRDefault="00AF0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52D8C"/>
    <w:multiLevelType w:val="hybridMultilevel"/>
    <w:tmpl w:val="11CC0DCA"/>
    <w:lvl w:ilvl="0" w:tplc="E4EE0DC2">
      <w:start w:val="4"/>
      <w:numFmt w:val="decimal"/>
      <w:lvlText w:val="%1."/>
      <w:lvlJc w:val="left"/>
      <w:pPr>
        <w:tabs>
          <w:tab w:val="num" w:pos="720"/>
        </w:tabs>
        <w:ind w:left="720" w:hanging="360"/>
      </w:pPr>
      <w:rPr>
        <w:rFonts w:hint="default"/>
        <w:color w:val="auto"/>
      </w:rPr>
    </w:lvl>
    <w:lvl w:ilvl="1" w:tplc="11E4A586" w:tentative="1">
      <w:start w:val="1"/>
      <w:numFmt w:val="lowerLetter"/>
      <w:lvlText w:val="%2."/>
      <w:lvlJc w:val="left"/>
      <w:pPr>
        <w:tabs>
          <w:tab w:val="num" w:pos="1440"/>
        </w:tabs>
        <w:ind w:left="1440" w:hanging="360"/>
      </w:pPr>
    </w:lvl>
    <w:lvl w:ilvl="2" w:tplc="AB4E7674" w:tentative="1">
      <w:start w:val="1"/>
      <w:numFmt w:val="lowerRoman"/>
      <w:lvlText w:val="%3."/>
      <w:lvlJc w:val="right"/>
      <w:pPr>
        <w:tabs>
          <w:tab w:val="num" w:pos="2160"/>
        </w:tabs>
        <w:ind w:left="2160" w:hanging="180"/>
      </w:pPr>
    </w:lvl>
    <w:lvl w:ilvl="3" w:tplc="9BA0D756" w:tentative="1">
      <w:start w:val="1"/>
      <w:numFmt w:val="decimal"/>
      <w:lvlText w:val="%4."/>
      <w:lvlJc w:val="left"/>
      <w:pPr>
        <w:tabs>
          <w:tab w:val="num" w:pos="2880"/>
        </w:tabs>
        <w:ind w:left="2880" w:hanging="360"/>
      </w:pPr>
    </w:lvl>
    <w:lvl w:ilvl="4" w:tplc="A6E2DFB4" w:tentative="1">
      <w:start w:val="1"/>
      <w:numFmt w:val="lowerLetter"/>
      <w:lvlText w:val="%5."/>
      <w:lvlJc w:val="left"/>
      <w:pPr>
        <w:tabs>
          <w:tab w:val="num" w:pos="3600"/>
        </w:tabs>
        <w:ind w:left="3600" w:hanging="360"/>
      </w:pPr>
    </w:lvl>
    <w:lvl w:ilvl="5" w:tplc="A3765058" w:tentative="1">
      <w:start w:val="1"/>
      <w:numFmt w:val="lowerRoman"/>
      <w:lvlText w:val="%6."/>
      <w:lvlJc w:val="right"/>
      <w:pPr>
        <w:tabs>
          <w:tab w:val="num" w:pos="4320"/>
        </w:tabs>
        <w:ind w:left="4320" w:hanging="180"/>
      </w:pPr>
    </w:lvl>
    <w:lvl w:ilvl="6" w:tplc="CF9E785E" w:tentative="1">
      <w:start w:val="1"/>
      <w:numFmt w:val="decimal"/>
      <w:lvlText w:val="%7."/>
      <w:lvlJc w:val="left"/>
      <w:pPr>
        <w:tabs>
          <w:tab w:val="num" w:pos="5040"/>
        </w:tabs>
        <w:ind w:left="5040" w:hanging="360"/>
      </w:pPr>
    </w:lvl>
    <w:lvl w:ilvl="7" w:tplc="51CA3D48" w:tentative="1">
      <w:start w:val="1"/>
      <w:numFmt w:val="lowerLetter"/>
      <w:lvlText w:val="%8."/>
      <w:lvlJc w:val="left"/>
      <w:pPr>
        <w:tabs>
          <w:tab w:val="num" w:pos="5760"/>
        </w:tabs>
        <w:ind w:left="5760" w:hanging="360"/>
      </w:pPr>
    </w:lvl>
    <w:lvl w:ilvl="8" w:tplc="5B1E007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2F0"/>
    <w:rsid w:val="000A20EB"/>
    <w:rsid w:val="00126EEE"/>
    <w:rsid w:val="001B0133"/>
    <w:rsid w:val="001C1D8E"/>
    <w:rsid w:val="00332BA7"/>
    <w:rsid w:val="00343ECA"/>
    <w:rsid w:val="003502F0"/>
    <w:rsid w:val="003903CD"/>
    <w:rsid w:val="003C1524"/>
    <w:rsid w:val="003E2653"/>
    <w:rsid w:val="004D6029"/>
    <w:rsid w:val="004E74A3"/>
    <w:rsid w:val="004F3258"/>
    <w:rsid w:val="00530FA7"/>
    <w:rsid w:val="00531973"/>
    <w:rsid w:val="005B4BE3"/>
    <w:rsid w:val="00685119"/>
    <w:rsid w:val="006976F9"/>
    <w:rsid w:val="00713B31"/>
    <w:rsid w:val="00797681"/>
    <w:rsid w:val="00797B40"/>
    <w:rsid w:val="007D4724"/>
    <w:rsid w:val="008451FF"/>
    <w:rsid w:val="00845641"/>
    <w:rsid w:val="00A05CEA"/>
    <w:rsid w:val="00A87E2E"/>
    <w:rsid w:val="00AF03A6"/>
    <w:rsid w:val="00B03516"/>
    <w:rsid w:val="00B05335"/>
    <w:rsid w:val="00C22129"/>
    <w:rsid w:val="00CD4129"/>
    <w:rsid w:val="00DC423E"/>
    <w:rsid w:val="00E2309E"/>
    <w:rsid w:val="00EB7DEC"/>
    <w:rsid w:val="00EE0436"/>
    <w:rsid w:val="00EF2799"/>
    <w:rsid w:val="00F103D0"/>
    <w:rsid w:val="00F63AE6"/>
    <w:rsid w:val="00F96AE4"/>
    <w:rsid w:val="00FA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szCs w:val="20"/>
    </w:rPr>
  </w:style>
  <w:style w:type="paragraph" w:styleId="Heading2">
    <w:name w:val="heading 2"/>
    <w:basedOn w:val="Normal"/>
    <w:next w:val="Normal"/>
    <w:qFormat/>
    <w:pPr>
      <w:keepNext/>
      <w:jc w:val="both"/>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rsid w:val="00B03516"/>
    <w:pPr>
      <w:tabs>
        <w:tab w:val="center" w:pos="4153"/>
        <w:tab w:val="right" w:pos="8306"/>
      </w:tabs>
    </w:pPr>
  </w:style>
  <w:style w:type="paragraph" w:styleId="Footer">
    <w:name w:val="footer"/>
    <w:basedOn w:val="Normal"/>
    <w:rsid w:val="00B03516"/>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 of the Annual General Meeting of Littleton Parish Council held on Monday 14 May 2001 at Chester Rugby Club, Hare Lane,</vt:lpstr>
    </vt:vector>
  </TitlesOfParts>
  <Company>Grizli777</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of Littleton Parish Council held on Monday 14 May 2001 at Chester Rugby Club, Hare Lane,</dc:title>
  <dc:creator>Taylor</dc:creator>
  <cp:lastModifiedBy>davetaylor1951@yahoo.co.uk</cp:lastModifiedBy>
  <cp:revision>4</cp:revision>
  <cp:lastPrinted>2007-05-02T12:32:00Z</cp:lastPrinted>
  <dcterms:created xsi:type="dcterms:W3CDTF">2016-05-02T13:28:00Z</dcterms:created>
  <dcterms:modified xsi:type="dcterms:W3CDTF">2016-05-02T13:38:00Z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-446587804</vt:i4>
  </property>
  <property fmtid="{D5CDD505-2E9C-101B-9397-08002B2CF9AE}" pid="3" name="_EmailSubject">
    <vt:lpwstr>Updates</vt:lpwstr>
  </property>
  <property fmtid="{D5CDD505-2E9C-101B-9397-08002B2CF9AE}" pid="4" name="_AuthorEmail">
    <vt:lpwstr>Dave.Taylor@cheshire.gov.uk</vt:lpwstr>
  </property>
  <property fmtid="{D5CDD505-2E9C-101B-9397-08002B2CF9AE}" pid="5" name="_AuthorEmailDisplayName">
    <vt:lpwstr>TAYLOR, Dave</vt:lpwstr>
  </property>
  <property fmtid="{D5CDD505-2E9C-101B-9397-08002B2CF9AE}" pid="6" name="_ReviewingToolsShownOnce">
    <vt:lpwstr/>
  </property>
</Properties>
</file>